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22" w:rsidRDefault="00B34469" w:rsidP="00B34469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 w:rsidR="00421BA5">
        <w:rPr>
          <w:rFonts w:ascii="Tahoma" w:hAnsi="Tahoma" w:cs="Tahoma"/>
          <w:b/>
          <w:sz w:val="20"/>
          <w:szCs w:val="20"/>
        </w:rPr>
        <w:tab/>
      </w:r>
    </w:p>
    <w:p w:rsidR="00B34469" w:rsidRDefault="00DC7B9A" w:rsidP="00B34469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Zadanie nr </w:t>
      </w:r>
      <w:r w:rsidR="00FE2026">
        <w:rPr>
          <w:rFonts w:ascii="Tahoma" w:hAnsi="Tahoma" w:cs="Tahoma"/>
          <w:b/>
          <w:sz w:val="20"/>
          <w:szCs w:val="20"/>
        </w:rPr>
        <w:t>7</w:t>
      </w:r>
      <w:r w:rsidR="00421BA5">
        <w:rPr>
          <w:rFonts w:ascii="Tahoma" w:hAnsi="Tahoma" w:cs="Tahoma"/>
          <w:b/>
          <w:sz w:val="20"/>
          <w:szCs w:val="20"/>
        </w:rPr>
        <w:tab/>
      </w:r>
      <w:r w:rsidR="00421BA5">
        <w:rPr>
          <w:rFonts w:ascii="Tahoma" w:hAnsi="Tahoma" w:cs="Tahoma"/>
          <w:b/>
          <w:sz w:val="20"/>
          <w:szCs w:val="20"/>
        </w:rPr>
        <w:tab/>
      </w:r>
    </w:p>
    <w:p w:rsidR="00B34469" w:rsidRDefault="00B34469" w:rsidP="00B34469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RESPIRATOR</w:t>
      </w:r>
      <w:r w:rsidR="00DC7B9A">
        <w:rPr>
          <w:rFonts w:ascii="Tahoma" w:hAnsi="Tahoma" w:cs="Tahoma"/>
          <w:b/>
          <w:sz w:val="20"/>
          <w:szCs w:val="20"/>
        </w:rPr>
        <w:t xml:space="preserve"> STACJONARNY</w:t>
      </w:r>
      <w:r w:rsidR="00FE2026">
        <w:rPr>
          <w:rFonts w:ascii="Tahoma" w:hAnsi="Tahoma" w:cs="Tahoma"/>
          <w:b/>
          <w:sz w:val="20"/>
          <w:szCs w:val="20"/>
        </w:rPr>
        <w:t xml:space="preserve"> - 2 sztuki</w:t>
      </w:r>
    </w:p>
    <w:tbl>
      <w:tblPr>
        <w:tblStyle w:val="Tabela-Siatka"/>
        <w:tblW w:w="0" w:type="auto"/>
        <w:tblLook w:val="04A0"/>
      </w:tblPr>
      <w:tblGrid>
        <w:gridCol w:w="605"/>
        <w:gridCol w:w="5386"/>
        <w:gridCol w:w="1701"/>
        <w:gridCol w:w="1591"/>
      </w:tblGrid>
      <w:tr w:rsidR="00B34469" w:rsidTr="005949A8">
        <w:tc>
          <w:tcPr>
            <w:tcW w:w="605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5386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WYMAGANE PARAMETRY I WARUNKI</w:t>
            </w:r>
          </w:p>
        </w:tc>
        <w:tc>
          <w:tcPr>
            <w:tcW w:w="170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 WYMAGANY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 OFEROWANY</w:t>
            </w:r>
          </w:p>
        </w:tc>
      </w:tr>
      <w:tr w:rsidR="00B34469" w:rsidTr="005949A8">
        <w:tc>
          <w:tcPr>
            <w:tcW w:w="605" w:type="dxa"/>
          </w:tcPr>
          <w:p w:rsidR="00B34469" w:rsidRDefault="00B34469" w:rsidP="00B34469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5386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Wymagania ogólne :</w:t>
            </w:r>
          </w:p>
        </w:tc>
        <w:tc>
          <w:tcPr>
            <w:tcW w:w="1701" w:type="dxa"/>
          </w:tcPr>
          <w:p w:rsidR="00B34469" w:rsidRDefault="00B34469" w:rsidP="00B34469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B34469" w:rsidRDefault="00B3446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5386" w:type="dxa"/>
          </w:tcPr>
          <w:p w:rsidR="00B34469" w:rsidRPr="00B34469" w:rsidRDefault="00B3446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34469">
              <w:rPr>
                <w:rFonts w:ascii="Tahoma" w:hAnsi="Tahoma" w:cs="Tahoma"/>
                <w:sz w:val="20"/>
                <w:szCs w:val="20"/>
              </w:rPr>
              <w:t>Urządzenie fabrycznie nowe</w:t>
            </w:r>
            <w:r>
              <w:rPr>
                <w:rFonts w:ascii="Tahoma" w:hAnsi="Tahoma" w:cs="Tahoma"/>
                <w:sz w:val="20"/>
                <w:szCs w:val="20"/>
              </w:rPr>
              <w:t>, ro</w:t>
            </w:r>
            <w:r w:rsidR="00DE02D5">
              <w:rPr>
                <w:rFonts w:ascii="Tahoma" w:hAnsi="Tahoma" w:cs="Tahoma"/>
                <w:sz w:val="20"/>
                <w:szCs w:val="20"/>
              </w:rPr>
              <w:t xml:space="preserve">k </w:t>
            </w:r>
            <w:r w:rsidR="00FE2026">
              <w:rPr>
                <w:rFonts w:ascii="Tahoma" w:hAnsi="Tahoma" w:cs="Tahoma"/>
                <w:sz w:val="20"/>
                <w:szCs w:val="20"/>
              </w:rPr>
              <w:t>produkcji 2018</w:t>
            </w:r>
            <w:r>
              <w:rPr>
                <w:rFonts w:ascii="Tahoma" w:hAnsi="Tahoma" w:cs="Tahoma"/>
                <w:sz w:val="20"/>
                <w:szCs w:val="20"/>
              </w:rPr>
              <w:t xml:space="preserve">. Respirator do długotrwałej </w:t>
            </w:r>
            <w:r w:rsidR="0046360F">
              <w:rPr>
                <w:rFonts w:ascii="Tahoma" w:hAnsi="Tahoma" w:cs="Tahoma"/>
                <w:sz w:val="20"/>
                <w:szCs w:val="20"/>
              </w:rPr>
              <w:t>terapii niewydolności oddechowej różnego pochodzenia dla dorosłych</w:t>
            </w:r>
          </w:p>
        </w:tc>
        <w:tc>
          <w:tcPr>
            <w:tcW w:w="1701" w:type="dxa"/>
          </w:tcPr>
          <w:p w:rsidR="00B34469" w:rsidRPr="0046360F" w:rsidRDefault="0046360F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6360F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46360F" w:rsidRDefault="0046360F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5386" w:type="dxa"/>
          </w:tcPr>
          <w:p w:rsidR="00B34469" w:rsidRPr="0046360F" w:rsidRDefault="0046360F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Respirator na podstawie jezdnej z blokadą kół</w:t>
            </w:r>
          </w:p>
        </w:tc>
        <w:tc>
          <w:tcPr>
            <w:tcW w:w="1701" w:type="dxa"/>
          </w:tcPr>
          <w:p w:rsidR="00B34469" w:rsidRPr="0046360F" w:rsidRDefault="0046360F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46360F" w:rsidRDefault="0046360F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5386" w:type="dxa"/>
          </w:tcPr>
          <w:p w:rsidR="00B34469" w:rsidRPr="0046360F" w:rsidRDefault="0046360F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6360F">
              <w:rPr>
                <w:rFonts w:ascii="Tahoma" w:hAnsi="Tahoma" w:cs="Tahoma"/>
                <w:sz w:val="20"/>
                <w:szCs w:val="20"/>
              </w:rPr>
              <w:t>Uchwyt do podłączenia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respiratora na wózku z łóżkiem pacjenta na czas transportu</w:t>
            </w:r>
          </w:p>
        </w:tc>
        <w:tc>
          <w:tcPr>
            <w:tcW w:w="1701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5386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Zasilanie w tlen z centralnej sieci O 2</w:t>
            </w:r>
          </w:p>
        </w:tc>
        <w:tc>
          <w:tcPr>
            <w:tcW w:w="1701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5386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Zasilanie w powietrze z wbudowanej sprężarki z możliwością zasilania bateryjnego na min. 3 godziny</w:t>
            </w:r>
          </w:p>
        </w:tc>
        <w:tc>
          <w:tcPr>
            <w:tcW w:w="1701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49EE" w:rsidTr="005949A8">
        <w:tc>
          <w:tcPr>
            <w:tcW w:w="605" w:type="dxa"/>
          </w:tcPr>
          <w:p w:rsidR="00D649EE" w:rsidRDefault="00D649EE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5386" w:type="dxa"/>
          </w:tcPr>
          <w:p w:rsidR="00D649EE" w:rsidRDefault="00D649EE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min. 36 miesięcy</w:t>
            </w:r>
          </w:p>
        </w:tc>
        <w:tc>
          <w:tcPr>
            <w:tcW w:w="1701" w:type="dxa"/>
          </w:tcPr>
          <w:p w:rsidR="00D649EE" w:rsidRDefault="00D649EE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D649EE" w:rsidRDefault="00D649EE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Default="00FA4DE8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5386" w:type="dxa"/>
          </w:tcPr>
          <w:p w:rsidR="00B34469" w:rsidRDefault="00FA4DE8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Tryb wentylacji :</w:t>
            </w:r>
          </w:p>
        </w:tc>
        <w:tc>
          <w:tcPr>
            <w:tcW w:w="170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5386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wspomagana/kontrolowana CMV/Assist</w:t>
            </w:r>
          </w:p>
        </w:tc>
        <w:tc>
          <w:tcPr>
            <w:tcW w:w="1701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FA4DE8" w:rsidRDefault="00FA4DE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5386" w:type="dxa"/>
          </w:tcPr>
          <w:p w:rsidR="00B34469" w:rsidRPr="000F51A9" w:rsidRDefault="000F51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F51A9">
              <w:rPr>
                <w:rFonts w:ascii="Tahoma" w:hAnsi="Tahoma" w:cs="Tahoma"/>
                <w:sz w:val="20"/>
                <w:szCs w:val="20"/>
              </w:rPr>
              <w:t xml:space="preserve">Synchronizowana </w:t>
            </w:r>
            <w:r>
              <w:rPr>
                <w:rFonts w:ascii="Tahoma" w:hAnsi="Tahoma" w:cs="Tahoma"/>
                <w:sz w:val="20"/>
                <w:szCs w:val="20"/>
              </w:rPr>
              <w:t>przerywana wentylacja obowiązkowa SIMV</w:t>
            </w:r>
          </w:p>
        </w:tc>
        <w:tc>
          <w:tcPr>
            <w:tcW w:w="1701" w:type="dxa"/>
          </w:tcPr>
          <w:p w:rsidR="00B34469" w:rsidRPr="000F51A9" w:rsidRDefault="000F51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0F51A9" w:rsidRDefault="000F51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5386" w:type="dxa"/>
          </w:tcPr>
          <w:p w:rsidR="00B34469" w:rsidRPr="000F51A9" w:rsidRDefault="000F51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Oddech spontaniczny wspomagany ciśnieniem PSV</w:t>
            </w:r>
          </w:p>
        </w:tc>
        <w:tc>
          <w:tcPr>
            <w:tcW w:w="1701" w:type="dxa"/>
          </w:tcPr>
          <w:p w:rsidR="00B34469" w:rsidRPr="000F51A9" w:rsidRDefault="000F51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0F51A9" w:rsidRDefault="000F51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2.4</w:t>
            </w:r>
          </w:p>
        </w:tc>
        <w:tc>
          <w:tcPr>
            <w:tcW w:w="5386" w:type="dxa"/>
          </w:tcPr>
          <w:p w:rsidR="00B34469" w:rsidRPr="000F51A9" w:rsidRDefault="000F51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Dodatnie ciśnienie końcowo</w:t>
            </w:r>
            <w:r w:rsidR="005B2024">
              <w:rPr>
                <w:rFonts w:ascii="Tahoma" w:hAnsi="Tahoma" w:cs="Tahoma"/>
                <w:sz w:val="20"/>
                <w:szCs w:val="20"/>
              </w:rPr>
              <w:t>-wydechowe/ciągłe dodatnie ciśnienie w drogach oddechowych PEEP/CPAP</w:t>
            </w:r>
          </w:p>
        </w:tc>
        <w:tc>
          <w:tcPr>
            <w:tcW w:w="1701" w:type="dxa"/>
          </w:tcPr>
          <w:p w:rsidR="00B34469" w:rsidRPr="005B2024" w:rsidRDefault="005B2024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5B2024" w:rsidRDefault="005B2024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2.5</w:t>
            </w:r>
          </w:p>
        </w:tc>
        <w:tc>
          <w:tcPr>
            <w:tcW w:w="5386" w:type="dxa"/>
          </w:tcPr>
          <w:p w:rsidR="00B34469" w:rsidRPr="005B2024" w:rsidRDefault="005B2024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z gwarantowaną objętością minutową</w:t>
            </w:r>
          </w:p>
        </w:tc>
        <w:tc>
          <w:tcPr>
            <w:tcW w:w="1701" w:type="dxa"/>
          </w:tcPr>
          <w:p w:rsidR="00B34469" w:rsidRPr="005B2024" w:rsidRDefault="005B2024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2.6</w:t>
            </w:r>
          </w:p>
        </w:tc>
        <w:tc>
          <w:tcPr>
            <w:tcW w:w="5386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ciśnieniowo kontrolowana z gwarantowaną objętością</w:t>
            </w:r>
          </w:p>
        </w:tc>
        <w:tc>
          <w:tcPr>
            <w:tcW w:w="1701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2.7</w:t>
            </w:r>
          </w:p>
        </w:tc>
        <w:tc>
          <w:tcPr>
            <w:tcW w:w="5386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objętościowo kontrolowana VCV</w:t>
            </w:r>
          </w:p>
        </w:tc>
        <w:tc>
          <w:tcPr>
            <w:tcW w:w="1701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2.8</w:t>
            </w:r>
          </w:p>
        </w:tc>
        <w:tc>
          <w:tcPr>
            <w:tcW w:w="5386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na dwóch poziomach ciśnienia typu BiPAP, BiLevel, DuoPAP</w:t>
            </w:r>
          </w:p>
        </w:tc>
        <w:tc>
          <w:tcPr>
            <w:tcW w:w="1701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377EE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2.9</w:t>
            </w:r>
          </w:p>
        </w:tc>
        <w:tc>
          <w:tcPr>
            <w:tcW w:w="5386" w:type="dxa"/>
          </w:tcPr>
          <w:p w:rsidR="00B34469" w:rsidRPr="00377EE1" w:rsidRDefault="00377EE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nieinwazyjna przez maskę NIV we wszystkich dostępnych trybach wentylacji</w:t>
            </w:r>
          </w:p>
        </w:tc>
        <w:tc>
          <w:tcPr>
            <w:tcW w:w="1701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2.10</w:t>
            </w:r>
          </w:p>
        </w:tc>
        <w:tc>
          <w:tcPr>
            <w:tcW w:w="5386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Automatyczne westchnienie z regulacją parametrów westchnień</w:t>
            </w:r>
          </w:p>
        </w:tc>
        <w:tc>
          <w:tcPr>
            <w:tcW w:w="1701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2.11</w:t>
            </w:r>
          </w:p>
        </w:tc>
        <w:tc>
          <w:tcPr>
            <w:tcW w:w="5386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bezdechu z regulacją parametrów</w:t>
            </w:r>
          </w:p>
        </w:tc>
        <w:tc>
          <w:tcPr>
            <w:tcW w:w="1701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2.12</w:t>
            </w:r>
          </w:p>
        </w:tc>
        <w:tc>
          <w:tcPr>
            <w:tcW w:w="5386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80B1B">
              <w:rPr>
                <w:rFonts w:ascii="Tahoma" w:hAnsi="Tahoma" w:cs="Tahoma"/>
                <w:sz w:val="20"/>
                <w:szCs w:val="20"/>
              </w:rPr>
              <w:t>Wentylacja typu APRV</w:t>
            </w:r>
          </w:p>
        </w:tc>
        <w:tc>
          <w:tcPr>
            <w:tcW w:w="1701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80B1B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Default="00A80B1B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</w:t>
            </w:r>
          </w:p>
        </w:tc>
        <w:tc>
          <w:tcPr>
            <w:tcW w:w="5386" w:type="dxa"/>
          </w:tcPr>
          <w:p w:rsidR="00B34469" w:rsidRDefault="00A80B1B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Regulacje :</w:t>
            </w:r>
          </w:p>
        </w:tc>
        <w:tc>
          <w:tcPr>
            <w:tcW w:w="170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3.1</w:t>
            </w:r>
          </w:p>
        </w:tc>
        <w:tc>
          <w:tcPr>
            <w:tcW w:w="5386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Częstość oddechów w zakresie min. 5-80 L/min.</w:t>
            </w:r>
          </w:p>
        </w:tc>
        <w:tc>
          <w:tcPr>
            <w:tcW w:w="1701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3.2</w:t>
            </w:r>
          </w:p>
        </w:tc>
        <w:tc>
          <w:tcPr>
            <w:tcW w:w="5386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Objętość pojedynczego oddechu w zakresie 50-1500 ml</w:t>
            </w:r>
          </w:p>
        </w:tc>
        <w:tc>
          <w:tcPr>
            <w:tcW w:w="1701" w:type="dxa"/>
          </w:tcPr>
          <w:p w:rsidR="00B34469" w:rsidRPr="00A80B1B" w:rsidRDefault="00A80B1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7F3AA9" w:rsidRDefault="007F3A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F3AA9">
              <w:rPr>
                <w:rFonts w:ascii="Tahoma" w:hAnsi="Tahoma" w:cs="Tahoma"/>
                <w:sz w:val="20"/>
                <w:szCs w:val="20"/>
              </w:rPr>
              <w:t>3.3</w:t>
            </w:r>
          </w:p>
        </w:tc>
        <w:tc>
          <w:tcPr>
            <w:tcW w:w="5386" w:type="dxa"/>
          </w:tcPr>
          <w:p w:rsidR="00B34469" w:rsidRPr="007F3AA9" w:rsidRDefault="007F3A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Ciśnienie wdechu dla wentylacji ciśnieniowo kontrolowanych w zakresie min. 10-90 cm H2O</w:t>
            </w:r>
          </w:p>
        </w:tc>
        <w:tc>
          <w:tcPr>
            <w:tcW w:w="1701" w:type="dxa"/>
          </w:tcPr>
          <w:p w:rsidR="00B34469" w:rsidRPr="007F3AA9" w:rsidRDefault="007F3A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7F3AA9" w:rsidRDefault="007F3A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3.4</w:t>
            </w:r>
          </w:p>
        </w:tc>
        <w:tc>
          <w:tcPr>
            <w:tcW w:w="5386" w:type="dxa"/>
          </w:tcPr>
          <w:p w:rsidR="00B34469" w:rsidRPr="007F3AA9" w:rsidRDefault="007F3A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Ciśnienie wspomagania PSV w zakresie min. 0-80 cm H2O</w:t>
            </w:r>
          </w:p>
        </w:tc>
        <w:tc>
          <w:tcPr>
            <w:tcW w:w="1701" w:type="dxa"/>
          </w:tcPr>
          <w:p w:rsidR="00B34469" w:rsidRPr="007F3AA9" w:rsidRDefault="007F3A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7F3AA9" w:rsidRDefault="007F3AA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3.5</w:t>
            </w:r>
          </w:p>
        </w:tc>
        <w:tc>
          <w:tcPr>
            <w:tcW w:w="5386" w:type="dxa"/>
          </w:tcPr>
          <w:p w:rsidR="00B34469" w:rsidRPr="007F3AA9" w:rsidRDefault="0092796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Ciśnienie PEEP/CPAP w zakresie min. 0-40 cm H2O</w:t>
            </w:r>
          </w:p>
        </w:tc>
        <w:tc>
          <w:tcPr>
            <w:tcW w:w="1701" w:type="dxa"/>
          </w:tcPr>
          <w:p w:rsidR="00B34469" w:rsidRPr="00927969" w:rsidRDefault="0092796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927969" w:rsidRDefault="0092796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3.6</w:t>
            </w:r>
          </w:p>
        </w:tc>
        <w:tc>
          <w:tcPr>
            <w:tcW w:w="5386" w:type="dxa"/>
          </w:tcPr>
          <w:p w:rsidR="00B34469" w:rsidRPr="00927969" w:rsidRDefault="0092796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Czas wdechu dla oddechów VCV regulowany w zakresie min. 0,2-8,00 sek.</w:t>
            </w:r>
          </w:p>
        </w:tc>
        <w:tc>
          <w:tcPr>
            <w:tcW w:w="1701" w:type="dxa"/>
          </w:tcPr>
          <w:p w:rsidR="00B34469" w:rsidRPr="00927969" w:rsidRDefault="00927969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927969" w:rsidRDefault="00636E4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3.7</w:t>
            </w:r>
          </w:p>
        </w:tc>
        <w:tc>
          <w:tcPr>
            <w:tcW w:w="5386" w:type="dxa"/>
          </w:tcPr>
          <w:p w:rsidR="00B34469" w:rsidRPr="00636E4B" w:rsidRDefault="00636E4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Stężenie tlenu w mieszaninie oddechowej regulowane płynnie w zakresie min. 21-100 %</w:t>
            </w:r>
          </w:p>
        </w:tc>
        <w:tc>
          <w:tcPr>
            <w:tcW w:w="1701" w:type="dxa"/>
          </w:tcPr>
          <w:p w:rsidR="00B34469" w:rsidRPr="00636E4B" w:rsidRDefault="00636E4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636E4B" w:rsidRDefault="00636E4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3.8</w:t>
            </w:r>
          </w:p>
        </w:tc>
        <w:tc>
          <w:tcPr>
            <w:tcW w:w="5386" w:type="dxa"/>
          </w:tcPr>
          <w:p w:rsidR="00B34469" w:rsidRPr="00636E4B" w:rsidRDefault="00636E4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Płynna regulacja czasu lub współczynnika przyśpieszenia przepływu dla oddechów ciśnieniowo kontrolowanych i wspomaganych</w:t>
            </w:r>
          </w:p>
        </w:tc>
        <w:tc>
          <w:tcPr>
            <w:tcW w:w="1701" w:type="dxa"/>
          </w:tcPr>
          <w:p w:rsidR="00B34469" w:rsidRPr="00636E4B" w:rsidRDefault="00636E4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636E4B" w:rsidRDefault="00636E4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3.9</w:t>
            </w:r>
          </w:p>
        </w:tc>
        <w:tc>
          <w:tcPr>
            <w:tcW w:w="5386" w:type="dxa"/>
          </w:tcPr>
          <w:p w:rsidR="00B34469" w:rsidRPr="00636E4B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Wyzwalanie oddechu, czułość triggera min. 1-10 L/min.</w:t>
            </w:r>
          </w:p>
        </w:tc>
        <w:tc>
          <w:tcPr>
            <w:tcW w:w="1701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Default="00700E95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5386" w:type="dxa"/>
          </w:tcPr>
          <w:p w:rsidR="00B34469" w:rsidRDefault="00700E95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Parametry monitorowane :</w:t>
            </w:r>
          </w:p>
        </w:tc>
        <w:tc>
          <w:tcPr>
            <w:tcW w:w="170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5386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Aktualnie prowadzone tryby wentylacji</w:t>
            </w:r>
          </w:p>
        </w:tc>
        <w:tc>
          <w:tcPr>
            <w:tcW w:w="1701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5386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Rzeczywista całkowita częstość oddychania</w:t>
            </w:r>
          </w:p>
        </w:tc>
        <w:tc>
          <w:tcPr>
            <w:tcW w:w="1701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5386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Częstość oddechów spontanicznych</w:t>
            </w:r>
          </w:p>
        </w:tc>
        <w:tc>
          <w:tcPr>
            <w:tcW w:w="1701" w:type="dxa"/>
          </w:tcPr>
          <w:p w:rsidR="00B34469" w:rsidRPr="00700E95" w:rsidRDefault="00700E9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3F91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5386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3F91">
              <w:rPr>
                <w:rFonts w:ascii="Tahoma" w:hAnsi="Tahoma" w:cs="Tahoma"/>
                <w:sz w:val="20"/>
                <w:szCs w:val="20"/>
              </w:rPr>
              <w:t>Objętość pojedynczego oddechu</w:t>
            </w:r>
          </w:p>
        </w:tc>
        <w:tc>
          <w:tcPr>
            <w:tcW w:w="1701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3F9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5386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Rzeczywista objętość wentylacji minutowej MV</w:t>
            </w:r>
          </w:p>
        </w:tc>
        <w:tc>
          <w:tcPr>
            <w:tcW w:w="1701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5386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minutowa spontaniczna</w:t>
            </w:r>
          </w:p>
        </w:tc>
        <w:tc>
          <w:tcPr>
            <w:tcW w:w="1701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5386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Wentylacja minutowa, udział procentowy objętości przecieku</w:t>
            </w:r>
          </w:p>
        </w:tc>
        <w:tc>
          <w:tcPr>
            <w:tcW w:w="1701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4.8</w:t>
            </w:r>
          </w:p>
        </w:tc>
        <w:tc>
          <w:tcPr>
            <w:tcW w:w="5386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3F91">
              <w:rPr>
                <w:rFonts w:ascii="Tahoma" w:hAnsi="Tahoma" w:cs="Tahoma"/>
                <w:sz w:val="20"/>
                <w:szCs w:val="20"/>
              </w:rPr>
              <w:t xml:space="preserve">Szczytowe ciśnienie </w:t>
            </w:r>
            <w:r>
              <w:rPr>
                <w:rFonts w:ascii="Tahoma" w:hAnsi="Tahoma" w:cs="Tahoma"/>
                <w:sz w:val="20"/>
                <w:szCs w:val="20"/>
              </w:rPr>
              <w:t>wdechowe</w:t>
            </w:r>
          </w:p>
        </w:tc>
        <w:tc>
          <w:tcPr>
            <w:tcW w:w="1701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4.9</w:t>
            </w:r>
          </w:p>
        </w:tc>
        <w:tc>
          <w:tcPr>
            <w:tcW w:w="5386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Ciśnienie średnie</w:t>
            </w:r>
          </w:p>
        </w:tc>
        <w:tc>
          <w:tcPr>
            <w:tcW w:w="1701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3F91">
              <w:rPr>
                <w:rFonts w:ascii="Tahoma" w:hAnsi="Tahoma" w:cs="Tahoma"/>
                <w:sz w:val="20"/>
                <w:szCs w:val="20"/>
              </w:rPr>
              <w:t>4.10</w:t>
            </w:r>
          </w:p>
        </w:tc>
        <w:tc>
          <w:tcPr>
            <w:tcW w:w="5386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93F91">
              <w:rPr>
                <w:rFonts w:ascii="Tahoma" w:hAnsi="Tahoma" w:cs="Tahoma"/>
                <w:sz w:val="20"/>
                <w:szCs w:val="20"/>
              </w:rPr>
              <w:t>Ciśnieni</w:t>
            </w:r>
            <w:r>
              <w:rPr>
                <w:rFonts w:ascii="Tahoma" w:hAnsi="Tahoma" w:cs="Tahoma"/>
                <w:sz w:val="20"/>
                <w:szCs w:val="20"/>
              </w:rPr>
              <w:t>e fazy plateau</w:t>
            </w:r>
          </w:p>
        </w:tc>
        <w:tc>
          <w:tcPr>
            <w:tcW w:w="1701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193F91" w:rsidRDefault="00193F91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4.11</w:t>
            </w:r>
          </w:p>
        </w:tc>
        <w:tc>
          <w:tcPr>
            <w:tcW w:w="5386" w:type="dxa"/>
          </w:tcPr>
          <w:p w:rsidR="00B34469" w:rsidRPr="00193F91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Podatność statyczna lub dynamiczna płuc</w:t>
            </w:r>
          </w:p>
        </w:tc>
        <w:tc>
          <w:tcPr>
            <w:tcW w:w="1701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4.12</w:t>
            </w:r>
          </w:p>
        </w:tc>
        <w:tc>
          <w:tcPr>
            <w:tcW w:w="5386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Integralny pomiar stężenia tlenu</w:t>
            </w:r>
          </w:p>
        </w:tc>
        <w:tc>
          <w:tcPr>
            <w:tcW w:w="1701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4.13</w:t>
            </w:r>
          </w:p>
        </w:tc>
        <w:tc>
          <w:tcPr>
            <w:tcW w:w="5386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Możliwość rozbudowy o moduł pomiaru etCO2</w:t>
            </w:r>
          </w:p>
        </w:tc>
        <w:tc>
          <w:tcPr>
            <w:tcW w:w="1701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Default="0084708B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5386" w:type="dxa"/>
          </w:tcPr>
          <w:p w:rsidR="00B34469" w:rsidRDefault="0084708B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Prezentacja graficzna :</w:t>
            </w:r>
          </w:p>
        </w:tc>
        <w:tc>
          <w:tcPr>
            <w:tcW w:w="170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5.1</w:t>
            </w:r>
          </w:p>
        </w:tc>
        <w:tc>
          <w:tcPr>
            <w:tcW w:w="5386" w:type="dxa"/>
          </w:tcPr>
          <w:p w:rsidR="00B34469" w:rsidRPr="0084708B" w:rsidRDefault="0084708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4708B">
              <w:rPr>
                <w:rFonts w:ascii="Tahoma" w:hAnsi="Tahoma" w:cs="Tahoma"/>
                <w:sz w:val="20"/>
                <w:szCs w:val="20"/>
              </w:rPr>
              <w:t>Prezentacja</w:t>
            </w:r>
            <w:r>
              <w:rPr>
                <w:rFonts w:ascii="Tahoma" w:hAnsi="Tahoma" w:cs="Tahoma"/>
                <w:sz w:val="20"/>
                <w:szCs w:val="20"/>
              </w:rPr>
              <w:t xml:space="preserve"> na kolorowym min. 12 calowym ekranie respiratora kr</w:t>
            </w:r>
            <w:r w:rsidR="0030500B">
              <w:rPr>
                <w:rFonts w:ascii="Tahoma" w:hAnsi="Tahoma" w:cs="Tahoma"/>
                <w:sz w:val="20"/>
                <w:szCs w:val="20"/>
              </w:rPr>
              <w:t>zywych oddechowych minimum : ciś</w:t>
            </w:r>
            <w:r>
              <w:rPr>
                <w:rFonts w:ascii="Tahoma" w:hAnsi="Tahoma" w:cs="Tahoma"/>
                <w:sz w:val="20"/>
                <w:szCs w:val="20"/>
              </w:rPr>
              <w:t>nienie czas, przepływ</w:t>
            </w:r>
            <w:r w:rsidR="0030500B">
              <w:rPr>
                <w:rFonts w:ascii="Tahoma" w:hAnsi="Tahoma" w:cs="Tahoma"/>
                <w:sz w:val="20"/>
                <w:szCs w:val="20"/>
              </w:rPr>
              <w:t>/czas, objętość/czas</w:t>
            </w:r>
          </w:p>
        </w:tc>
        <w:tc>
          <w:tcPr>
            <w:tcW w:w="1701" w:type="dxa"/>
          </w:tcPr>
          <w:p w:rsidR="00B34469" w:rsidRPr="0030500B" w:rsidRDefault="0030500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30500B" w:rsidRDefault="0030500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5.2</w:t>
            </w:r>
          </w:p>
        </w:tc>
        <w:tc>
          <w:tcPr>
            <w:tcW w:w="5386" w:type="dxa"/>
          </w:tcPr>
          <w:p w:rsidR="00B34469" w:rsidRPr="0030500B" w:rsidRDefault="0030500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Prezentacja na kolorowym min. 12 calowym ekranie respiratora pętli oddechowej ciśnienie/objętość</w:t>
            </w:r>
          </w:p>
        </w:tc>
        <w:tc>
          <w:tcPr>
            <w:tcW w:w="1701" w:type="dxa"/>
          </w:tcPr>
          <w:p w:rsidR="00B34469" w:rsidRPr="0030500B" w:rsidRDefault="0030500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Default="0030500B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5386" w:type="dxa"/>
          </w:tcPr>
          <w:p w:rsidR="00B34469" w:rsidRDefault="0030500B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Wyposażenie :</w:t>
            </w:r>
          </w:p>
        </w:tc>
        <w:tc>
          <w:tcPr>
            <w:tcW w:w="170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30500B" w:rsidRDefault="0030500B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6.1</w:t>
            </w:r>
          </w:p>
        </w:tc>
        <w:tc>
          <w:tcPr>
            <w:tcW w:w="5386" w:type="dxa"/>
          </w:tcPr>
          <w:p w:rsidR="00B34469" w:rsidRPr="0030500B" w:rsidRDefault="005949A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komple</w:t>
            </w:r>
            <w:r w:rsidR="0030500B">
              <w:rPr>
                <w:rFonts w:ascii="Tahoma" w:hAnsi="Tahoma" w:cs="Tahoma"/>
                <w:sz w:val="20"/>
                <w:szCs w:val="20"/>
              </w:rPr>
              <w:t xml:space="preserve">tne układy do współpracy </w:t>
            </w:r>
            <w:r>
              <w:rPr>
                <w:rFonts w:ascii="Tahoma" w:hAnsi="Tahoma" w:cs="Tahoma"/>
                <w:sz w:val="20"/>
                <w:szCs w:val="20"/>
              </w:rPr>
              <w:t xml:space="preserve">ze sztucznymi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nosami/filtrami FHME do każdego respiratora</w:t>
            </w:r>
          </w:p>
        </w:tc>
        <w:tc>
          <w:tcPr>
            <w:tcW w:w="1701" w:type="dxa"/>
          </w:tcPr>
          <w:p w:rsidR="00B34469" w:rsidRPr="005949A8" w:rsidRDefault="005949A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34469" w:rsidTr="005949A8">
        <w:tc>
          <w:tcPr>
            <w:tcW w:w="605" w:type="dxa"/>
          </w:tcPr>
          <w:p w:rsidR="00B34469" w:rsidRPr="005949A8" w:rsidRDefault="005949A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6.2</w:t>
            </w:r>
          </w:p>
        </w:tc>
        <w:tc>
          <w:tcPr>
            <w:tcW w:w="5386" w:type="dxa"/>
          </w:tcPr>
          <w:p w:rsidR="00B34469" w:rsidRPr="005949A8" w:rsidRDefault="005949A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949A8">
              <w:rPr>
                <w:rFonts w:ascii="Tahoma" w:hAnsi="Tahoma" w:cs="Tahoma"/>
                <w:sz w:val="20"/>
                <w:szCs w:val="20"/>
              </w:rPr>
              <w:t>100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sztuk jednorazowych filtrów/nawilżaczy FHME</w:t>
            </w:r>
          </w:p>
        </w:tc>
        <w:tc>
          <w:tcPr>
            <w:tcW w:w="1701" w:type="dxa"/>
          </w:tcPr>
          <w:p w:rsidR="00B34469" w:rsidRPr="005949A8" w:rsidRDefault="005949A8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B34469" w:rsidRDefault="00B34469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21BA5" w:rsidTr="005949A8">
        <w:tc>
          <w:tcPr>
            <w:tcW w:w="605" w:type="dxa"/>
          </w:tcPr>
          <w:p w:rsidR="00421BA5" w:rsidRDefault="00421BA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386" w:type="dxa"/>
          </w:tcPr>
          <w:p w:rsidR="00421BA5" w:rsidRPr="005949A8" w:rsidRDefault="00421BA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minimum 36 miesięcy</w:t>
            </w:r>
          </w:p>
        </w:tc>
        <w:tc>
          <w:tcPr>
            <w:tcW w:w="1701" w:type="dxa"/>
          </w:tcPr>
          <w:p w:rsidR="00421BA5" w:rsidRDefault="00421BA5" w:rsidP="00B3446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591" w:type="dxa"/>
          </w:tcPr>
          <w:p w:rsidR="00421BA5" w:rsidRDefault="00421BA5" w:rsidP="00B34469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34469" w:rsidRDefault="00B34469" w:rsidP="00B34469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BC47F9" w:rsidRDefault="00BC47F9" w:rsidP="00BC47F9">
      <w:pPr>
        <w:ind w:left="-180" w:right="-288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UWAGA:  Niespełnienie wymaganych parametrów i warunków spowoduje odrzucenie oferty.</w:t>
      </w:r>
    </w:p>
    <w:p w:rsidR="00BC47F9" w:rsidRPr="00B34469" w:rsidRDefault="00BC47F9" w:rsidP="00B34469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sectPr w:rsidR="00BC47F9" w:rsidRPr="00B34469" w:rsidSect="000D75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B0D" w:rsidRDefault="00795B0D" w:rsidP="00DD0265">
      <w:pPr>
        <w:spacing w:after="0" w:line="240" w:lineRule="auto"/>
      </w:pPr>
      <w:r>
        <w:separator/>
      </w:r>
    </w:p>
  </w:endnote>
  <w:endnote w:type="continuationSeparator" w:id="1">
    <w:p w:rsidR="00795B0D" w:rsidRDefault="00795B0D" w:rsidP="00DD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B0D" w:rsidRDefault="00795B0D" w:rsidP="00DD0265">
      <w:pPr>
        <w:spacing w:after="0" w:line="240" w:lineRule="auto"/>
      </w:pPr>
      <w:r>
        <w:separator/>
      </w:r>
    </w:p>
  </w:footnote>
  <w:footnote w:type="continuationSeparator" w:id="1">
    <w:p w:rsidR="00795B0D" w:rsidRDefault="00795B0D" w:rsidP="00DD0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265" w:rsidRDefault="00DD0265" w:rsidP="00DD0265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4682"/>
    <w:rsid w:val="00040E22"/>
    <w:rsid w:val="000D7526"/>
    <w:rsid w:val="000F51A9"/>
    <w:rsid w:val="00193F91"/>
    <w:rsid w:val="0030500B"/>
    <w:rsid w:val="003610F7"/>
    <w:rsid w:val="00377EE1"/>
    <w:rsid w:val="00394682"/>
    <w:rsid w:val="003E587E"/>
    <w:rsid w:val="00421BA5"/>
    <w:rsid w:val="0046360F"/>
    <w:rsid w:val="005949A8"/>
    <w:rsid w:val="005B161F"/>
    <w:rsid w:val="005B2024"/>
    <w:rsid w:val="00636E4B"/>
    <w:rsid w:val="006512B3"/>
    <w:rsid w:val="00700E95"/>
    <w:rsid w:val="00795B0D"/>
    <w:rsid w:val="007B7923"/>
    <w:rsid w:val="007F3AA9"/>
    <w:rsid w:val="0084708B"/>
    <w:rsid w:val="00927969"/>
    <w:rsid w:val="009B648B"/>
    <w:rsid w:val="00A80B1B"/>
    <w:rsid w:val="00B34469"/>
    <w:rsid w:val="00B56EDA"/>
    <w:rsid w:val="00BC1F92"/>
    <w:rsid w:val="00BC47F9"/>
    <w:rsid w:val="00C45791"/>
    <w:rsid w:val="00CA0065"/>
    <w:rsid w:val="00D649EE"/>
    <w:rsid w:val="00DC7B9A"/>
    <w:rsid w:val="00DD0265"/>
    <w:rsid w:val="00DE02D5"/>
    <w:rsid w:val="00FA4DE8"/>
    <w:rsid w:val="00FE2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5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4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265"/>
  </w:style>
  <w:style w:type="paragraph" w:styleId="Stopka">
    <w:name w:val="footer"/>
    <w:basedOn w:val="Normalny"/>
    <w:link w:val="StopkaZnak"/>
    <w:uiPriority w:val="99"/>
    <w:unhideWhenUsed/>
    <w:rsid w:val="00DD0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265"/>
  </w:style>
  <w:style w:type="paragraph" w:styleId="Tekstdymka">
    <w:name w:val="Balloon Text"/>
    <w:basedOn w:val="Normalny"/>
    <w:link w:val="TekstdymkaZnak"/>
    <w:uiPriority w:val="99"/>
    <w:semiHidden/>
    <w:unhideWhenUsed/>
    <w:rsid w:val="00DD0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Your User Name</cp:lastModifiedBy>
  <cp:revision>19</cp:revision>
  <cp:lastPrinted>2017-04-04T07:12:00Z</cp:lastPrinted>
  <dcterms:created xsi:type="dcterms:W3CDTF">2017-03-06T07:48:00Z</dcterms:created>
  <dcterms:modified xsi:type="dcterms:W3CDTF">2018-09-21T07:13:00Z</dcterms:modified>
</cp:coreProperties>
</file>